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i w:val="0"/>
          <w:caps w:val="0"/>
          <w:color w:val="333333"/>
          <w:spacing w:val="8"/>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333333"/>
          <w:spacing w:val="8"/>
          <w:kern w:val="0"/>
          <w:sz w:val="44"/>
          <w:szCs w:val="44"/>
          <w:shd w:val="clear" w:fill="FFFFFF"/>
          <w:lang w:val="en-US" w:eastAsia="zh-CN" w:bidi="ar"/>
        </w:rPr>
        <w:t>武汉市入选全球创意城市网络“设计之都”</w:t>
      </w:r>
    </w:p>
    <w:p>
      <w:pPr>
        <w:jc w:val="center"/>
        <w:rPr>
          <w:rFonts w:hint="eastAsia" w:ascii="方正小标宋简体" w:hAnsi="方正小标宋简体" w:eastAsia="方正小标宋简体" w:cs="方正小标宋简体"/>
          <w:b w:val="0"/>
          <w:bCs/>
          <w:i w:val="0"/>
          <w:caps w:val="0"/>
          <w:color w:val="333333"/>
          <w:spacing w:val="8"/>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333333"/>
          <w:spacing w:val="8"/>
          <w:kern w:val="0"/>
          <w:sz w:val="44"/>
          <w:szCs w:val="44"/>
          <w:shd w:val="clear" w:fill="FFFFFF"/>
          <w:lang w:val="en-US" w:eastAsia="zh-CN" w:bidi="ar"/>
        </w:rPr>
        <w:t>被列入武汉改革开放40年</w:t>
      </w:r>
      <w:bookmarkStart w:id="0" w:name="_GoBack"/>
      <w:bookmarkEnd w:id="0"/>
      <w:r>
        <w:rPr>
          <w:rFonts w:hint="eastAsia" w:ascii="方正小标宋简体" w:hAnsi="方正小标宋简体" w:eastAsia="方正小标宋简体" w:cs="方正小标宋简体"/>
          <w:b w:val="0"/>
          <w:bCs/>
          <w:i w:val="0"/>
          <w:caps w:val="0"/>
          <w:color w:val="333333"/>
          <w:spacing w:val="8"/>
          <w:kern w:val="0"/>
          <w:sz w:val="44"/>
          <w:szCs w:val="44"/>
          <w:shd w:val="clear" w:fill="FFFFFF"/>
          <w:lang w:val="en-US" w:eastAsia="zh-CN" w:bidi="ar"/>
        </w:rPr>
        <w:t>大事记</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i w:val="0"/>
          <w:caps w:val="0"/>
          <w:color w:val="333333"/>
          <w:spacing w:val="8"/>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i w:val="0"/>
          <w:caps w:val="0"/>
          <w:color w:val="222222"/>
          <w:spacing w:val="0"/>
          <w:sz w:val="32"/>
          <w:szCs w:val="32"/>
          <w:shd w:val="clear" w:fill="FFFFFF"/>
          <w:vertAlign w:val="baseline"/>
        </w:rPr>
      </w:pPr>
      <w:r>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t>1978—2018，武汉改革开放走过辉煌40载</w:t>
      </w:r>
      <w:r>
        <w:rPr>
          <w:rFonts w:hint="eastAsia" w:ascii="Arial" w:hAnsi="Arial" w:eastAsia="Arial" w:cs="Arial"/>
          <w:i w:val="0"/>
          <w:caps w:val="0"/>
          <w:color w:val="191919"/>
          <w:spacing w:val="0"/>
          <w:sz w:val="24"/>
          <w:szCs w:val="24"/>
          <w:shd w:val="clear" w:fill="FFFFFF"/>
        </w:rPr>
        <w:t>。</w:t>
      </w:r>
      <w:r>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t>四十年不懈探索，四十年砥砺前行，</w:t>
      </w:r>
      <w:r>
        <w:rPr>
          <w:rStyle w:val="7"/>
          <w:rFonts w:hint="eastAsia" w:ascii="仿宋_GB2312" w:hAnsi="仿宋_GB2312" w:eastAsia="仿宋_GB2312" w:cs="仿宋_GB2312"/>
          <w:b w:val="0"/>
          <w:bCs w:val="0"/>
          <w:i w:val="0"/>
          <w:caps w:val="0"/>
          <w:color w:val="222222"/>
          <w:spacing w:val="0"/>
          <w:sz w:val="32"/>
          <w:szCs w:val="32"/>
          <w:shd w:val="clear" w:fill="FFFFFF"/>
          <w:vertAlign w:val="baseline"/>
        </w:rPr>
        <w:t>回首来时路，眺望新征程，江城武汉这座有着悠久历史文化和厚重人文底蕴的华中地区的国家中心城市，发生了翻天覆地的变化。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pPr>
      <w:r>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t>北京时间2017年11月1日零时30分，经联合国教科文组织评选批准，武汉市正式入选2017年全球创意城市网络“设计之都”。创意城市网络由联合国教科文组织于2004年10月创立，是全球创意产业领域最高级别的非政府组织，旨在致力于发挥全球创意产业对经济和社会的推动作用，促进世界各城市之间在创意领域的交流合作。分为文学之都、电影之都、设计之都、音乐之都、媒体艺术之都、民间艺术之都以及烹饪美食之都共7个领域，各领域每年评选一次，因设计的科技创新含量最高，“设计之都”的申请在7大类中竞争最为激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pPr>
      <w:r>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t>武汉市入选2017年全球创意城市网络“设计之都”，成为世界31座“设计之都”。该事件也被列入武汉改革开放40年大事记。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i w:val="0"/>
          <w:caps w:val="0"/>
          <w:color w:val="222222"/>
          <w:spacing w:val="0"/>
          <w:sz w:val="32"/>
          <w:szCs w:val="32"/>
          <w:shd w:val="clear" w:fill="FFFFFF"/>
          <w:vertAlign w:val="baseli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66"/>
    <w:rsid w:val="008A0B66"/>
    <w:rsid w:val="0F0545B9"/>
    <w:rsid w:val="133D676A"/>
    <w:rsid w:val="13A83133"/>
    <w:rsid w:val="14287C02"/>
    <w:rsid w:val="18D718DC"/>
    <w:rsid w:val="3AFA3D3F"/>
    <w:rsid w:val="571B1E88"/>
    <w:rsid w:val="72CA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2019-01-12T06:11:00Z</dcterms:created>
  <dc:creator>ll</dc:creator>
  <cp:lastModifiedBy>ll</cp:lastModifiedBy>
  <dcterms:modified xsi:type="dcterms:W3CDTF">2019-01-12T07:07:44Z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